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FC" w:rsidRDefault="000417FC" w:rsidP="00544B5C">
      <w:pPr>
        <w:pStyle w:val="BodyText2"/>
        <w:ind w:left="360"/>
        <w:rPr>
          <w:rFonts w:ascii="Arial" w:hAnsi="Arial" w:cs="Arial"/>
          <w:sz w:val="24"/>
        </w:rPr>
      </w:pPr>
    </w:p>
    <w:p w:rsidR="00544B5C" w:rsidRDefault="00544B5C" w:rsidP="000417FC">
      <w:pPr>
        <w:pStyle w:val="BodyText2"/>
        <w:rPr>
          <w:rFonts w:ascii="Arial" w:hAnsi="Arial" w:cs="Arial"/>
          <w:sz w:val="24"/>
        </w:rPr>
      </w:pPr>
      <w:r>
        <w:rPr>
          <w:rFonts w:ascii="Arial" w:hAnsi="Arial" w:cs="Arial"/>
          <w:sz w:val="24"/>
        </w:rPr>
        <w:t>What else needs to be considered?</w:t>
      </w:r>
    </w:p>
    <w:p w:rsidR="00544B5C" w:rsidRDefault="00544B5C" w:rsidP="000417FC">
      <w:pPr>
        <w:pStyle w:val="BodyText2"/>
        <w:rPr>
          <w:rFonts w:ascii="Arial" w:hAnsi="Arial" w:cs="Arial"/>
          <w:sz w:val="24"/>
        </w:rPr>
      </w:pPr>
    </w:p>
    <w:p w:rsidR="00544B5C" w:rsidRDefault="00544B5C" w:rsidP="000417FC">
      <w:pPr>
        <w:pStyle w:val="BodyText2"/>
        <w:rPr>
          <w:rFonts w:ascii="Arial" w:hAnsi="Arial" w:cs="Arial"/>
          <w:sz w:val="24"/>
        </w:rPr>
      </w:pPr>
    </w:p>
    <w:p w:rsidR="00544B5C" w:rsidRDefault="00544B5C" w:rsidP="000417FC">
      <w:pPr>
        <w:pStyle w:val="BodyText2"/>
        <w:rPr>
          <w:rFonts w:ascii="Arial" w:hAnsi="Arial" w:cs="Arial"/>
          <w:sz w:val="24"/>
        </w:rPr>
      </w:pPr>
    </w:p>
    <w:p w:rsidR="00544B5C" w:rsidRDefault="00544B5C" w:rsidP="000417FC">
      <w:pPr>
        <w:pStyle w:val="BodyText2"/>
        <w:rPr>
          <w:rFonts w:ascii="Arial" w:hAnsi="Arial" w:cs="Arial"/>
          <w:sz w:val="24"/>
        </w:rPr>
      </w:pPr>
    </w:p>
    <w:p w:rsidR="000417FC" w:rsidRPr="000417FC" w:rsidRDefault="00DB2E8B" w:rsidP="000417FC">
      <w:pPr>
        <w:pStyle w:val="BodyText2"/>
        <w:rPr>
          <w:rFonts w:ascii="Arial" w:hAnsi="Arial" w:cs="Arial"/>
          <w:sz w:val="24"/>
        </w:rPr>
      </w:pPr>
      <w:r>
        <w:rPr>
          <w:rFonts w:ascii="Arial" w:hAnsi="Arial" w:cs="Arial"/>
          <w:sz w:val="24"/>
        </w:rPr>
        <w:t xml:space="preserve">You may find the generic </w:t>
      </w:r>
      <w:r w:rsidRPr="00DB2E8B">
        <w:rPr>
          <w:rFonts w:ascii="Arial" w:hAnsi="Arial" w:cs="Arial"/>
          <w:i/>
          <w:sz w:val="24"/>
        </w:rPr>
        <w:t>“Action P</w:t>
      </w:r>
      <w:r w:rsidR="000417FC" w:rsidRPr="00DB2E8B">
        <w:rPr>
          <w:rFonts w:ascii="Arial" w:hAnsi="Arial" w:cs="Arial"/>
          <w:i/>
          <w:sz w:val="24"/>
        </w:rPr>
        <w:t xml:space="preserve">lanning </w:t>
      </w:r>
      <w:r w:rsidRPr="00DB2E8B">
        <w:rPr>
          <w:rFonts w:ascii="Arial" w:hAnsi="Arial" w:cs="Arial"/>
          <w:i/>
          <w:sz w:val="24"/>
        </w:rPr>
        <w:t>Profoma</w:t>
      </w:r>
      <w:r>
        <w:rPr>
          <w:rFonts w:ascii="Arial" w:hAnsi="Arial" w:cs="Arial"/>
          <w:sz w:val="24"/>
        </w:rPr>
        <w:t>” helpful as you plan for the future………………………..</w:t>
      </w:r>
    </w:p>
    <w:p w:rsidR="000875FC" w:rsidRDefault="000875FC" w:rsidP="000417FC">
      <w:pPr>
        <w:pStyle w:val="Heading5"/>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DB2E8B" w:rsidRDefault="00DB2E8B" w:rsidP="00DB2E8B"/>
    <w:p w:rsidR="00DB2E8B" w:rsidRDefault="00DB2E8B"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A5E01" w:rsidRDefault="00EA5E01" w:rsidP="00DB2E8B"/>
    <w:p w:rsidR="00E17BCF" w:rsidRPr="00995B4C" w:rsidRDefault="00995B4C" w:rsidP="00DB2E8B">
      <w:pPr>
        <w:pStyle w:val="Heading5"/>
        <w:jc w:val="center"/>
        <w:rPr>
          <w:rFonts w:ascii="Arial" w:hAnsi="Arial" w:cs="Arial"/>
          <w:i/>
          <w:color w:val="FF0000"/>
        </w:rPr>
      </w:pPr>
      <w:r w:rsidRPr="00995B4C">
        <w:rPr>
          <w:rFonts w:ascii="Arial" w:hAnsi="Arial" w:cs="Arial"/>
          <w:i/>
          <w:color w:val="FF0000"/>
        </w:rPr>
        <w:lastRenderedPageBreak/>
        <w:t>(Please insert your own parish name here before copying for parish use)</w:t>
      </w:r>
    </w:p>
    <w:p w:rsidR="00E17BCF" w:rsidRPr="00E17BCF" w:rsidRDefault="00E17BCF" w:rsidP="00E6269F">
      <w:pPr>
        <w:pStyle w:val="Heading5"/>
        <w:jc w:val="center"/>
        <w:rPr>
          <w:rFonts w:ascii="Arial" w:hAnsi="Arial" w:cs="Arial"/>
          <w:i/>
        </w:rPr>
      </w:pPr>
    </w:p>
    <w:p w:rsidR="00E17BCF" w:rsidRPr="00E17BCF" w:rsidRDefault="00E17BCF" w:rsidP="00E6269F">
      <w:pPr>
        <w:pStyle w:val="Heading5"/>
        <w:jc w:val="center"/>
        <w:rPr>
          <w:rFonts w:ascii="Arial" w:hAnsi="Arial" w:cs="Arial"/>
          <w:i/>
        </w:rPr>
      </w:pPr>
    </w:p>
    <w:p w:rsidR="00E17BCF" w:rsidRPr="000875FC" w:rsidRDefault="00566023" w:rsidP="00E6269F">
      <w:pPr>
        <w:pStyle w:val="Heading5"/>
        <w:jc w:val="center"/>
        <w:rPr>
          <w:rFonts w:ascii="Arial" w:hAnsi="Arial" w:cs="Arial"/>
          <w:i/>
          <w:sz w:val="36"/>
          <w:szCs w:val="36"/>
        </w:rPr>
      </w:pPr>
      <w:r w:rsidRPr="000875FC">
        <w:rPr>
          <w:rFonts w:ascii="Arial" w:hAnsi="Arial" w:cs="Arial"/>
          <w:i/>
          <w:sz w:val="36"/>
          <w:szCs w:val="36"/>
        </w:rPr>
        <w:t xml:space="preserve">Parishes of Hope </w:t>
      </w:r>
    </w:p>
    <w:p w:rsidR="000875FC" w:rsidRPr="000875FC" w:rsidRDefault="000875FC" w:rsidP="000875FC">
      <w:pPr>
        <w:rPr>
          <w:rFonts w:ascii="Arial" w:hAnsi="Arial" w:cs="Arial"/>
          <w:i/>
          <w:szCs w:val="24"/>
        </w:rPr>
      </w:pPr>
    </w:p>
    <w:p w:rsidR="000875FC" w:rsidRDefault="000875FC" w:rsidP="000875FC">
      <w:pPr>
        <w:jc w:val="center"/>
        <w:rPr>
          <w:rFonts w:ascii="Arial" w:hAnsi="Arial" w:cs="Arial"/>
          <w:i/>
          <w:sz w:val="22"/>
          <w:szCs w:val="22"/>
        </w:rPr>
      </w:pPr>
      <w:r w:rsidRPr="000875FC">
        <w:rPr>
          <w:rFonts w:ascii="Arial" w:hAnsi="Arial" w:cs="Arial"/>
          <w:i/>
          <w:sz w:val="22"/>
          <w:szCs w:val="22"/>
        </w:rPr>
        <w:t>Celebrating, consolidating and securing the Mission of the Church in Doncaster Deanery; - an opportunity to deepen the faith of our Parish communities in changing times</w:t>
      </w:r>
    </w:p>
    <w:p w:rsidR="000875FC" w:rsidRPr="000875FC" w:rsidRDefault="000875FC" w:rsidP="000875FC">
      <w:pPr>
        <w:jc w:val="center"/>
        <w:rPr>
          <w:rFonts w:ascii="Arial" w:hAnsi="Arial" w:cs="Arial"/>
          <w:i/>
          <w:sz w:val="16"/>
          <w:szCs w:val="16"/>
        </w:rPr>
      </w:pPr>
    </w:p>
    <w:p w:rsidR="000875FC" w:rsidRPr="000875FC" w:rsidRDefault="000875FC" w:rsidP="000875FC">
      <w:pPr>
        <w:jc w:val="center"/>
        <w:rPr>
          <w:rFonts w:ascii="Arial" w:hAnsi="Arial" w:cs="Arial"/>
          <w:b/>
          <w:i/>
          <w:sz w:val="22"/>
          <w:szCs w:val="22"/>
        </w:rPr>
      </w:pPr>
      <w:r w:rsidRPr="000875FC">
        <w:rPr>
          <w:rFonts w:ascii="Arial" w:hAnsi="Arial" w:cs="Arial"/>
          <w:b/>
          <w:i/>
          <w:sz w:val="22"/>
          <w:szCs w:val="22"/>
        </w:rPr>
        <w:t xml:space="preserve">“Gratitude for the past, enthusiasm for the present, hope for the future” (John Paul </w:t>
      </w:r>
      <w:proofErr w:type="spellStart"/>
      <w:r w:rsidRPr="000875FC">
        <w:rPr>
          <w:rFonts w:ascii="Arial" w:hAnsi="Arial" w:cs="Arial"/>
          <w:b/>
          <w:i/>
          <w:sz w:val="22"/>
          <w:szCs w:val="22"/>
        </w:rPr>
        <w:t>ll</w:t>
      </w:r>
      <w:proofErr w:type="spellEnd"/>
      <w:r w:rsidRPr="000875FC">
        <w:rPr>
          <w:rFonts w:ascii="Arial" w:hAnsi="Arial" w:cs="Arial"/>
          <w:b/>
          <w:i/>
          <w:sz w:val="22"/>
          <w:szCs w:val="22"/>
        </w:rPr>
        <w:t>)</w:t>
      </w:r>
    </w:p>
    <w:p w:rsidR="00E17BCF" w:rsidRPr="00E17BCF" w:rsidRDefault="00E17BCF" w:rsidP="00E6269F">
      <w:pPr>
        <w:pStyle w:val="Heading5"/>
        <w:jc w:val="center"/>
        <w:rPr>
          <w:rFonts w:ascii="Arial" w:hAnsi="Arial" w:cs="Arial"/>
          <w:i/>
        </w:rPr>
      </w:pPr>
    </w:p>
    <w:p w:rsidR="00E17BCF" w:rsidRDefault="00E17BCF" w:rsidP="00995B4C">
      <w:pPr>
        <w:pStyle w:val="Heading5"/>
        <w:rPr>
          <w:rFonts w:ascii="Arial" w:hAnsi="Arial" w:cs="Arial"/>
          <w:i/>
          <w:sz w:val="40"/>
          <w:szCs w:val="40"/>
        </w:rPr>
      </w:pPr>
    </w:p>
    <w:p w:rsidR="000875FC" w:rsidRDefault="000875FC" w:rsidP="000875FC"/>
    <w:p w:rsidR="000875FC" w:rsidRPr="000875FC" w:rsidRDefault="000875FC" w:rsidP="000875FC"/>
    <w:p w:rsidR="00E17BCF" w:rsidRPr="00E17BCF" w:rsidRDefault="00E636E9" w:rsidP="00E6269F">
      <w:pPr>
        <w:pStyle w:val="Heading5"/>
        <w:jc w:val="center"/>
        <w:rPr>
          <w:rFonts w:ascii="Arial" w:hAnsi="Arial" w:cs="Arial"/>
          <w:i/>
        </w:rPr>
      </w:pPr>
      <w:r>
        <w:rPr>
          <w:rFonts w:ascii="Arial" w:hAnsi="Arial" w:cs="Arial"/>
          <w:i/>
          <w:sz w:val="36"/>
          <w:szCs w:val="36"/>
        </w:rPr>
        <w:t>Developing a Parent and Toddler Group</w:t>
      </w:r>
    </w:p>
    <w:p w:rsidR="00E17BCF" w:rsidRDefault="00E17BCF" w:rsidP="000875FC">
      <w:pPr>
        <w:pStyle w:val="Heading5"/>
        <w:jc w:val="center"/>
        <w:rPr>
          <w:rFonts w:ascii="Arial" w:hAnsi="Arial" w:cs="Arial"/>
          <w:i/>
        </w:rPr>
      </w:pPr>
    </w:p>
    <w:p w:rsidR="000875FC" w:rsidRDefault="000875FC" w:rsidP="000875FC"/>
    <w:p w:rsidR="008E4887" w:rsidRDefault="008E4887" w:rsidP="000875FC"/>
    <w:p w:rsidR="000875FC" w:rsidRPr="000875FC" w:rsidRDefault="000875FC" w:rsidP="000875FC"/>
    <w:p w:rsidR="00E17BCF" w:rsidRPr="00566023" w:rsidRDefault="00E17BCF"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566023" w:rsidRPr="00566023"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66023">
        <w:rPr>
          <w:rFonts w:ascii="Arial" w:hAnsi="Arial" w:cs="Arial"/>
          <w:i/>
          <w:sz w:val="22"/>
          <w:szCs w:val="22"/>
        </w:rPr>
        <w:t>Diocese of Hallam</w:t>
      </w:r>
    </w:p>
    <w:p w:rsidR="00566023" w:rsidRPr="00566023"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66023">
        <w:rPr>
          <w:rFonts w:ascii="Arial" w:hAnsi="Arial" w:cs="Arial"/>
          <w:i/>
          <w:sz w:val="22"/>
          <w:szCs w:val="22"/>
        </w:rPr>
        <w:t>Doncaster Deanery (St Charles Borromeo)</w:t>
      </w:r>
    </w:p>
    <w:p w:rsidR="00566023" w:rsidRPr="00566023"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566023">
        <w:rPr>
          <w:rFonts w:ascii="Arial" w:hAnsi="Arial" w:cs="Arial"/>
          <w:b/>
          <w:i/>
          <w:sz w:val="22"/>
          <w:szCs w:val="22"/>
        </w:rPr>
        <w:t>Dean: Rev Augustine O’Reilly V.F.</w:t>
      </w:r>
    </w:p>
    <w:p w:rsidR="00566023" w:rsidRPr="00566023"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8E4887" w:rsidRDefault="00566023"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0875FC">
        <w:rPr>
          <w:rFonts w:ascii="Arial" w:hAnsi="Arial" w:cs="Arial"/>
          <w:i/>
          <w:sz w:val="20"/>
        </w:rPr>
        <w:t>Our Lady of Sorrows &amp; St Francis, Armthorpe; Blessed English Martyrs, Askern; Our Lady of Perpetual Help, Bentley; St Alban’s, Denaby Main; Our Lady of Mount Carmel Intake; Sacred Heart, Balby; St Paul’s, Cantley; St Peter in Chains, Doncaster: St Mary’s, Edlington; English Martyrs, Mexborough; St Joseph &amp; St Nicholas, Moorends; Christ the King, Rossington; Our Lady of the Assumption, Stainforth; St Joseph &amp; St Teresa, Woodlands.</w:t>
      </w:r>
    </w:p>
    <w:p w:rsidR="00DB2E8B" w:rsidRPr="000875FC" w:rsidRDefault="00DB2E8B"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p>
    <w:p w:rsidR="00544B5C" w:rsidRPr="00544B5C" w:rsidRDefault="00544B5C" w:rsidP="00544B5C">
      <w:pPr>
        <w:pStyle w:val="BodyText2"/>
        <w:rPr>
          <w:rFonts w:ascii="Arial" w:hAnsi="Arial" w:cs="Arial"/>
          <w:sz w:val="24"/>
        </w:rPr>
      </w:pPr>
    </w:p>
    <w:p w:rsidR="00544B5C" w:rsidRPr="00544B5C" w:rsidRDefault="00544B5C" w:rsidP="00544B5C">
      <w:pPr>
        <w:pStyle w:val="BodyText2"/>
        <w:rPr>
          <w:rFonts w:ascii="Arial" w:hAnsi="Arial" w:cs="Arial"/>
          <w:b/>
          <w:sz w:val="24"/>
          <w:u w:val="single"/>
        </w:rPr>
      </w:pPr>
      <w:r w:rsidRPr="00544B5C">
        <w:rPr>
          <w:rFonts w:ascii="Arial" w:hAnsi="Arial" w:cs="Arial"/>
          <w:b/>
          <w:sz w:val="24"/>
          <w:u w:val="single"/>
        </w:rPr>
        <w:lastRenderedPageBreak/>
        <w:t>Parent and Toddler Groups</w:t>
      </w:r>
    </w:p>
    <w:p w:rsidR="00EA5E01" w:rsidRPr="00544B5C" w:rsidRDefault="00EA5E01" w:rsidP="00EA5E01">
      <w:pPr>
        <w:pStyle w:val="BodyText2"/>
        <w:rPr>
          <w:rFonts w:ascii="Arial" w:hAnsi="Arial" w:cs="Arial"/>
          <w:sz w:val="24"/>
        </w:rPr>
      </w:pPr>
    </w:p>
    <w:p w:rsidR="008A2133" w:rsidRPr="00544B5C" w:rsidRDefault="00EA5E01" w:rsidP="00EA5E01">
      <w:pPr>
        <w:pStyle w:val="BodyText2"/>
        <w:rPr>
          <w:rFonts w:ascii="Arial" w:hAnsi="Arial" w:cs="Arial"/>
          <w:sz w:val="24"/>
        </w:rPr>
      </w:pPr>
      <w:r w:rsidRPr="00544B5C">
        <w:rPr>
          <w:rFonts w:ascii="Arial" w:hAnsi="Arial" w:cs="Arial"/>
          <w:sz w:val="24"/>
        </w:rPr>
        <w:t xml:space="preserve">There </w:t>
      </w:r>
      <w:r w:rsidR="008A2133" w:rsidRPr="00544B5C">
        <w:rPr>
          <w:rFonts w:ascii="Arial" w:hAnsi="Arial" w:cs="Arial"/>
          <w:sz w:val="24"/>
        </w:rPr>
        <w:t>are whole ranges</w:t>
      </w:r>
      <w:r w:rsidRPr="00544B5C">
        <w:rPr>
          <w:rFonts w:ascii="Arial" w:hAnsi="Arial" w:cs="Arial"/>
          <w:sz w:val="24"/>
        </w:rPr>
        <w:t xml:space="preserve"> of pas</w:t>
      </w:r>
      <w:r w:rsidR="008A2133" w:rsidRPr="00544B5C">
        <w:rPr>
          <w:rFonts w:ascii="Arial" w:hAnsi="Arial" w:cs="Arial"/>
          <w:sz w:val="24"/>
        </w:rPr>
        <w:t>toral care and social activities</w:t>
      </w:r>
      <w:r w:rsidRPr="00544B5C">
        <w:rPr>
          <w:rFonts w:ascii="Arial" w:hAnsi="Arial" w:cs="Arial"/>
          <w:sz w:val="24"/>
        </w:rPr>
        <w:t xml:space="preserve"> which can be undertake</w:t>
      </w:r>
      <w:r w:rsidR="00544B5C">
        <w:rPr>
          <w:rFonts w:ascii="Arial" w:hAnsi="Arial" w:cs="Arial"/>
          <w:sz w:val="24"/>
        </w:rPr>
        <w:t xml:space="preserve">n to meet specific needs in our </w:t>
      </w:r>
      <w:r w:rsidRPr="00544B5C">
        <w:rPr>
          <w:rFonts w:ascii="Arial" w:hAnsi="Arial" w:cs="Arial"/>
          <w:sz w:val="24"/>
        </w:rPr>
        <w:t xml:space="preserve">parishes.  </w:t>
      </w:r>
    </w:p>
    <w:p w:rsidR="008A2133" w:rsidRPr="00544B5C" w:rsidRDefault="008A2133" w:rsidP="00EA5E01">
      <w:pPr>
        <w:pStyle w:val="BodyText2"/>
        <w:rPr>
          <w:rFonts w:ascii="Arial" w:hAnsi="Arial" w:cs="Arial"/>
          <w:sz w:val="24"/>
        </w:rPr>
      </w:pPr>
    </w:p>
    <w:p w:rsidR="00EA5E01" w:rsidRPr="00544B5C" w:rsidRDefault="00EA5E01" w:rsidP="00EA5E01">
      <w:pPr>
        <w:pStyle w:val="BodyText2"/>
        <w:rPr>
          <w:rFonts w:ascii="Arial" w:hAnsi="Arial" w:cs="Arial"/>
          <w:sz w:val="24"/>
        </w:rPr>
      </w:pPr>
      <w:r w:rsidRPr="00544B5C">
        <w:rPr>
          <w:rFonts w:ascii="Arial" w:hAnsi="Arial" w:cs="Arial"/>
          <w:sz w:val="24"/>
        </w:rPr>
        <w:t xml:space="preserve">Many social activities </w:t>
      </w:r>
      <w:r w:rsidR="008A2133" w:rsidRPr="00544B5C">
        <w:rPr>
          <w:rFonts w:ascii="Arial" w:hAnsi="Arial" w:cs="Arial"/>
          <w:sz w:val="24"/>
        </w:rPr>
        <w:t xml:space="preserve">involving children </w:t>
      </w:r>
      <w:r w:rsidRPr="00544B5C">
        <w:rPr>
          <w:rFonts w:ascii="Arial" w:hAnsi="Arial" w:cs="Arial"/>
          <w:sz w:val="24"/>
        </w:rPr>
        <w:t xml:space="preserve">have become ‘institutionalised’ </w:t>
      </w:r>
      <w:r w:rsidR="008A2133" w:rsidRPr="00544B5C">
        <w:rPr>
          <w:rFonts w:ascii="Arial" w:hAnsi="Arial" w:cs="Arial"/>
          <w:sz w:val="24"/>
        </w:rPr>
        <w:t xml:space="preserve">over the years </w:t>
      </w:r>
      <w:r w:rsidRPr="00544B5C">
        <w:rPr>
          <w:rFonts w:ascii="Arial" w:hAnsi="Arial" w:cs="Arial"/>
          <w:sz w:val="24"/>
        </w:rPr>
        <w:t xml:space="preserve">and are now rooted in schools, </w:t>
      </w:r>
      <w:r w:rsidR="008A2133" w:rsidRPr="00544B5C">
        <w:rPr>
          <w:rFonts w:ascii="Arial" w:hAnsi="Arial" w:cs="Arial"/>
          <w:sz w:val="24"/>
        </w:rPr>
        <w:t xml:space="preserve">nurseries and Children Centres; </w:t>
      </w:r>
      <w:r w:rsidRPr="00544B5C">
        <w:rPr>
          <w:rFonts w:ascii="Arial" w:hAnsi="Arial" w:cs="Arial"/>
          <w:sz w:val="24"/>
        </w:rPr>
        <w:t xml:space="preserve">many offering superb facilities, care, support </w:t>
      </w:r>
      <w:r w:rsidR="008A2133" w:rsidRPr="00544B5C">
        <w:rPr>
          <w:rFonts w:ascii="Arial" w:hAnsi="Arial" w:cs="Arial"/>
          <w:sz w:val="24"/>
        </w:rPr>
        <w:t>but few linked to the Church.</w:t>
      </w:r>
    </w:p>
    <w:p w:rsidR="008A2133" w:rsidRPr="00544B5C" w:rsidRDefault="008A2133" w:rsidP="00EA5E01">
      <w:pPr>
        <w:pStyle w:val="BodyText2"/>
        <w:rPr>
          <w:rFonts w:ascii="Arial" w:hAnsi="Arial" w:cs="Arial"/>
          <w:sz w:val="24"/>
        </w:rPr>
      </w:pPr>
    </w:p>
    <w:p w:rsidR="008A2133" w:rsidRPr="00544B5C" w:rsidRDefault="008A2133" w:rsidP="00EA5E01">
      <w:pPr>
        <w:pStyle w:val="BodyText2"/>
        <w:rPr>
          <w:rFonts w:ascii="Arial" w:hAnsi="Arial" w:cs="Arial"/>
          <w:sz w:val="24"/>
        </w:rPr>
      </w:pPr>
      <w:r w:rsidRPr="00544B5C">
        <w:rPr>
          <w:rFonts w:ascii="Arial" w:hAnsi="Arial" w:cs="Arial"/>
          <w:sz w:val="24"/>
        </w:rPr>
        <w:t xml:space="preserve">Some parishes may like to consider </w:t>
      </w:r>
      <w:r w:rsidR="00544B5C">
        <w:rPr>
          <w:rFonts w:ascii="Arial" w:hAnsi="Arial" w:cs="Arial"/>
          <w:sz w:val="24"/>
        </w:rPr>
        <w:t xml:space="preserve">or re-consider </w:t>
      </w:r>
      <w:r w:rsidRPr="00544B5C">
        <w:rPr>
          <w:rFonts w:ascii="Arial" w:hAnsi="Arial" w:cs="Arial"/>
          <w:sz w:val="24"/>
        </w:rPr>
        <w:t xml:space="preserve">the place of </w:t>
      </w:r>
      <w:r w:rsidRPr="00544B5C">
        <w:rPr>
          <w:rFonts w:ascii="Arial" w:hAnsi="Arial" w:cs="Arial"/>
          <w:i/>
          <w:sz w:val="24"/>
        </w:rPr>
        <w:t xml:space="preserve">“Parent and Toddler Groups” </w:t>
      </w:r>
      <w:r w:rsidRPr="00544B5C">
        <w:rPr>
          <w:rFonts w:ascii="Arial" w:hAnsi="Arial" w:cs="Arial"/>
          <w:sz w:val="24"/>
        </w:rPr>
        <w:t xml:space="preserve">in these changing times. </w:t>
      </w:r>
    </w:p>
    <w:p w:rsidR="008A2133" w:rsidRPr="00544B5C" w:rsidRDefault="008A2133" w:rsidP="00EA5E01">
      <w:pPr>
        <w:pStyle w:val="BodyText2"/>
        <w:rPr>
          <w:rFonts w:ascii="Arial" w:hAnsi="Arial" w:cs="Arial"/>
          <w:sz w:val="24"/>
        </w:rPr>
      </w:pPr>
    </w:p>
    <w:p w:rsidR="008A2133" w:rsidRPr="00544B5C" w:rsidRDefault="008A2133" w:rsidP="00EA5E01">
      <w:pPr>
        <w:pStyle w:val="BodyText2"/>
        <w:rPr>
          <w:rFonts w:ascii="Arial" w:hAnsi="Arial" w:cs="Arial"/>
          <w:sz w:val="24"/>
        </w:rPr>
      </w:pPr>
      <w:r w:rsidRPr="00544B5C">
        <w:rPr>
          <w:rFonts w:ascii="Arial" w:hAnsi="Arial" w:cs="Arial"/>
          <w:sz w:val="24"/>
        </w:rPr>
        <w:t xml:space="preserve">A once a week opportunity for parents and their babies / toddlers / pre-school children </w:t>
      </w:r>
      <w:r w:rsidR="00544B5C">
        <w:rPr>
          <w:rFonts w:ascii="Arial" w:hAnsi="Arial" w:cs="Arial"/>
          <w:sz w:val="24"/>
        </w:rPr>
        <w:t xml:space="preserve">to come together </w:t>
      </w:r>
      <w:r w:rsidRPr="00544B5C">
        <w:rPr>
          <w:rFonts w:ascii="Arial" w:hAnsi="Arial" w:cs="Arial"/>
          <w:sz w:val="24"/>
        </w:rPr>
        <w:t>is a great way to help people stay connected to the parish. Some parishes have invited the parents of newly baptised children to begin such groups and some of these groups continue to thrive after many years.</w:t>
      </w:r>
    </w:p>
    <w:p w:rsidR="008A2133" w:rsidRPr="00544B5C" w:rsidRDefault="008A2133" w:rsidP="00EA5E01">
      <w:pPr>
        <w:pStyle w:val="BodyText2"/>
        <w:rPr>
          <w:rFonts w:ascii="Arial" w:hAnsi="Arial" w:cs="Arial"/>
          <w:sz w:val="24"/>
        </w:rPr>
      </w:pPr>
    </w:p>
    <w:p w:rsidR="008A2133" w:rsidRPr="00544B5C" w:rsidRDefault="008A2133" w:rsidP="00EA5E01">
      <w:pPr>
        <w:pStyle w:val="BodyText2"/>
        <w:rPr>
          <w:rFonts w:ascii="Arial" w:hAnsi="Arial" w:cs="Arial"/>
          <w:sz w:val="24"/>
        </w:rPr>
      </w:pPr>
      <w:r w:rsidRPr="00544B5C">
        <w:rPr>
          <w:rFonts w:ascii="Arial" w:hAnsi="Arial" w:cs="Arial"/>
          <w:sz w:val="24"/>
        </w:rPr>
        <w:t xml:space="preserve">Some parishes offer the opportunity for people to come together </w:t>
      </w:r>
      <w:r w:rsidR="00544B5C" w:rsidRPr="00544B5C">
        <w:rPr>
          <w:rFonts w:ascii="Arial" w:hAnsi="Arial" w:cs="Arial"/>
          <w:sz w:val="24"/>
        </w:rPr>
        <w:t xml:space="preserve">every month or </w:t>
      </w:r>
      <w:r w:rsidRPr="00544B5C">
        <w:rPr>
          <w:rFonts w:ascii="Arial" w:hAnsi="Arial" w:cs="Arial"/>
          <w:sz w:val="24"/>
        </w:rPr>
        <w:t>just at certain times of the year, around the seasons of the Church’s year.</w:t>
      </w:r>
    </w:p>
    <w:p w:rsidR="008A2133" w:rsidRPr="00544B5C" w:rsidRDefault="008A2133" w:rsidP="00EA5E01">
      <w:pPr>
        <w:pStyle w:val="BodyText2"/>
        <w:rPr>
          <w:rFonts w:ascii="Arial" w:hAnsi="Arial" w:cs="Arial"/>
          <w:sz w:val="24"/>
        </w:rPr>
      </w:pPr>
    </w:p>
    <w:p w:rsidR="008A2133" w:rsidRPr="00544B5C" w:rsidRDefault="008A2133" w:rsidP="00EA5E01">
      <w:pPr>
        <w:pStyle w:val="BodyText2"/>
        <w:rPr>
          <w:rFonts w:ascii="Arial" w:hAnsi="Arial" w:cs="Arial"/>
          <w:sz w:val="24"/>
        </w:rPr>
      </w:pPr>
      <w:r w:rsidRPr="00544B5C">
        <w:rPr>
          <w:rFonts w:ascii="Arial" w:hAnsi="Arial" w:cs="Arial"/>
          <w:sz w:val="24"/>
        </w:rPr>
        <w:t>What support does your parish offer young families?</w:t>
      </w:r>
    </w:p>
    <w:p w:rsidR="00544B5C" w:rsidRPr="00544B5C" w:rsidRDefault="00544B5C" w:rsidP="00EA5E01">
      <w:pPr>
        <w:pStyle w:val="BodyText2"/>
        <w:rPr>
          <w:rFonts w:ascii="Arial" w:hAnsi="Arial" w:cs="Arial"/>
          <w:sz w:val="24"/>
        </w:rPr>
      </w:pPr>
    </w:p>
    <w:p w:rsidR="008A2133" w:rsidRPr="00544B5C" w:rsidRDefault="008A2133" w:rsidP="00EA5E01">
      <w:pPr>
        <w:pStyle w:val="BodyText2"/>
        <w:rPr>
          <w:rFonts w:ascii="Arial" w:hAnsi="Arial" w:cs="Arial"/>
          <w:sz w:val="24"/>
        </w:rPr>
      </w:pPr>
      <w:r w:rsidRPr="00544B5C">
        <w:rPr>
          <w:rFonts w:ascii="Arial" w:hAnsi="Arial" w:cs="Arial"/>
          <w:sz w:val="24"/>
        </w:rPr>
        <w:t xml:space="preserve">Might there be an opportunity to review your support and </w:t>
      </w:r>
      <w:r w:rsidR="00544B5C" w:rsidRPr="00544B5C">
        <w:rPr>
          <w:rFonts w:ascii="Arial" w:hAnsi="Arial" w:cs="Arial"/>
          <w:sz w:val="24"/>
        </w:rPr>
        <w:t>consider the place of such a group specifically related to the Church?</w:t>
      </w:r>
    </w:p>
    <w:p w:rsidR="008A2133" w:rsidRPr="00544B5C" w:rsidRDefault="008A2133" w:rsidP="00EA5E01">
      <w:pPr>
        <w:pStyle w:val="BodyText2"/>
        <w:rPr>
          <w:rFonts w:ascii="Arial" w:hAnsi="Arial" w:cs="Arial"/>
          <w:sz w:val="24"/>
        </w:rPr>
      </w:pPr>
    </w:p>
    <w:p w:rsidR="008A2133" w:rsidRPr="00544B5C" w:rsidRDefault="008A2133" w:rsidP="00EA5E01">
      <w:pPr>
        <w:pStyle w:val="BodyText2"/>
        <w:rPr>
          <w:rFonts w:ascii="Arial" w:hAnsi="Arial" w:cs="Arial"/>
          <w:sz w:val="24"/>
        </w:rPr>
      </w:pPr>
    </w:p>
    <w:p w:rsidR="00EA5E01" w:rsidRPr="00544B5C" w:rsidRDefault="00EA5E01" w:rsidP="00EA5E01">
      <w:pPr>
        <w:pStyle w:val="BodyText2"/>
        <w:rPr>
          <w:rFonts w:ascii="Arial" w:hAnsi="Arial" w:cs="Arial"/>
          <w:sz w:val="24"/>
        </w:rPr>
      </w:pPr>
    </w:p>
    <w:p w:rsidR="00EA5E01" w:rsidRPr="00544B5C" w:rsidRDefault="00EA5E01" w:rsidP="00EA5E01">
      <w:pPr>
        <w:pStyle w:val="BodyText2"/>
        <w:rPr>
          <w:rFonts w:ascii="Arial" w:hAnsi="Arial" w:cs="Arial"/>
          <w:sz w:val="24"/>
        </w:rPr>
      </w:pPr>
    </w:p>
    <w:p w:rsidR="00EA5E01" w:rsidRPr="00544B5C" w:rsidRDefault="00EA5E01" w:rsidP="00EA5E01">
      <w:pPr>
        <w:pStyle w:val="BodyText2"/>
        <w:rPr>
          <w:rFonts w:ascii="Arial" w:hAnsi="Arial" w:cs="Arial"/>
          <w:sz w:val="24"/>
        </w:rPr>
      </w:pPr>
    </w:p>
    <w:p w:rsidR="00EA5E01" w:rsidRPr="00544B5C" w:rsidRDefault="00EA5E01" w:rsidP="00EA5E01">
      <w:pPr>
        <w:pStyle w:val="BodyText2"/>
        <w:rPr>
          <w:rFonts w:ascii="Arial" w:hAnsi="Arial" w:cs="Arial"/>
          <w:sz w:val="24"/>
        </w:rPr>
      </w:pPr>
      <w:r w:rsidRPr="00544B5C">
        <w:rPr>
          <w:rFonts w:ascii="Arial" w:hAnsi="Arial" w:cs="Arial"/>
          <w:sz w:val="24"/>
        </w:rPr>
        <w:lastRenderedPageBreak/>
        <w:t>If you</w:t>
      </w:r>
      <w:r w:rsidR="00544B5C">
        <w:rPr>
          <w:rFonts w:ascii="Arial" w:hAnsi="Arial" w:cs="Arial"/>
          <w:sz w:val="24"/>
        </w:rPr>
        <w:t xml:space="preserve"> are thinking of doing this the following pointers may be of assistance to you:</w:t>
      </w:r>
    </w:p>
    <w:p w:rsidR="00EA5E01" w:rsidRPr="00544B5C" w:rsidRDefault="00EA5E01" w:rsidP="00EA5E01">
      <w:pPr>
        <w:pStyle w:val="BodyText2"/>
        <w:rPr>
          <w:rFonts w:ascii="Arial" w:hAnsi="Arial" w:cs="Arial"/>
          <w:sz w:val="24"/>
        </w:rPr>
      </w:pPr>
    </w:p>
    <w:p w:rsidR="00EA5E01" w:rsidRPr="00544B5C" w:rsidRDefault="00544B5C" w:rsidP="00544B5C">
      <w:pPr>
        <w:pStyle w:val="BodyText2"/>
        <w:rPr>
          <w:rFonts w:ascii="Arial" w:hAnsi="Arial" w:cs="Arial"/>
          <w:sz w:val="24"/>
        </w:rPr>
      </w:pPr>
      <w:r>
        <w:rPr>
          <w:rFonts w:ascii="Arial" w:hAnsi="Arial" w:cs="Arial"/>
          <w:sz w:val="24"/>
        </w:rPr>
        <w:t>Check you have:-</w:t>
      </w:r>
    </w:p>
    <w:p w:rsidR="00544B5C" w:rsidRPr="00544B5C" w:rsidRDefault="003F136E" w:rsidP="00544B5C">
      <w:pPr>
        <w:pStyle w:val="BodyText2"/>
        <w:numPr>
          <w:ilvl w:val="0"/>
          <w:numId w:val="4"/>
        </w:numPr>
        <w:spacing w:before="240"/>
        <w:rPr>
          <w:rFonts w:ascii="Arial" w:hAnsi="Arial" w:cs="Arial"/>
          <w:sz w:val="24"/>
        </w:rPr>
      </w:pPr>
      <w:bookmarkStart w:id="0" w:name="_GoBack"/>
      <w:bookmarkEnd w:id="0"/>
      <w:r w:rsidRPr="00544B5C">
        <w:rPr>
          <w:rFonts w:ascii="Arial" w:hAnsi="Arial" w:cs="Arial"/>
          <w:sz w:val="24"/>
        </w:rPr>
        <w:t>On-going</w:t>
      </w:r>
      <w:r w:rsidR="00EA5E01" w:rsidRPr="00544B5C">
        <w:rPr>
          <w:rFonts w:ascii="Arial" w:hAnsi="Arial" w:cs="Arial"/>
          <w:sz w:val="24"/>
        </w:rPr>
        <w:t xml:space="preserve"> consultation with pre-school playgroups association</w:t>
      </w:r>
      <w:r w:rsidR="00544B5C">
        <w:rPr>
          <w:rFonts w:ascii="Arial" w:hAnsi="Arial" w:cs="Arial"/>
          <w:sz w:val="24"/>
        </w:rPr>
        <w:t xml:space="preserve"> etc.</w:t>
      </w:r>
    </w:p>
    <w:p w:rsidR="00544B5C" w:rsidRPr="00544B5C" w:rsidRDefault="00EA5E01" w:rsidP="00544B5C">
      <w:pPr>
        <w:pStyle w:val="BodyText2"/>
        <w:numPr>
          <w:ilvl w:val="0"/>
          <w:numId w:val="4"/>
        </w:numPr>
        <w:spacing w:before="240"/>
        <w:rPr>
          <w:rFonts w:ascii="Arial" w:hAnsi="Arial" w:cs="Arial"/>
          <w:sz w:val="24"/>
        </w:rPr>
      </w:pPr>
      <w:proofErr w:type="gramStart"/>
      <w:r w:rsidRPr="00544B5C">
        <w:rPr>
          <w:rFonts w:ascii="Arial" w:hAnsi="Arial" w:cs="Arial"/>
          <w:sz w:val="24"/>
        </w:rPr>
        <w:t>an</w:t>
      </w:r>
      <w:proofErr w:type="gramEnd"/>
      <w:r w:rsidRPr="00544B5C">
        <w:rPr>
          <w:rFonts w:ascii="Arial" w:hAnsi="Arial" w:cs="Arial"/>
          <w:sz w:val="24"/>
        </w:rPr>
        <w:t xml:space="preserve"> appropriate venue (right number of rooms, </w:t>
      </w:r>
      <w:r w:rsidR="00544B5C" w:rsidRPr="00544B5C">
        <w:rPr>
          <w:rFonts w:ascii="Arial" w:hAnsi="Arial" w:cs="Arial"/>
          <w:sz w:val="24"/>
        </w:rPr>
        <w:t>etc.</w:t>
      </w:r>
      <w:r w:rsidRPr="00544B5C">
        <w:rPr>
          <w:rFonts w:ascii="Arial" w:hAnsi="Arial" w:cs="Arial"/>
          <w:sz w:val="24"/>
        </w:rPr>
        <w:t>)</w:t>
      </w:r>
    </w:p>
    <w:p w:rsidR="00EA5E01" w:rsidRPr="00544B5C" w:rsidRDefault="00EA5E01" w:rsidP="00544B5C">
      <w:pPr>
        <w:pStyle w:val="BodyText2"/>
        <w:numPr>
          <w:ilvl w:val="0"/>
          <w:numId w:val="4"/>
        </w:numPr>
        <w:spacing w:before="240"/>
        <w:rPr>
          <w:rFonts w:ascii="Arial" w:hAnsi="Arial" w:cs="Arial"/>
          <w:sz w:val="24"/>
        </w:rPr>
      </w:pPr>
      <w:r w:rsidRPr="00544B5C">
        <w:rPr>
          <w:rFonts w:ascii="Arial" w:hAnsi="Arial" w:cs="Arial"/>
          <w:sz w:val="24"/>
        </w:rPr>
        <w:t>a venue which meets health and safety requirements</w:t>
      </w:r>
    </w:p>
    <w:p w:rsidR="00EA5E01" w:rsidRPr="00544B5C" w:rsidRDefault="00EA5E01" w:rsidP="00544B5C">
      <w:pPr>
        <w:pStyle w:val="BodyText2"/>
        <w:numPr>
          <w:ilvl w:val="0"/>
          <w:numId w:val="4"/>
        </w:numPr>
        <w:spacing w:before="240"/>
        <w:rPr>
          <w:rFonts w:ascii="Arial" w:hAnsi="Arial" w:cs="Arial"/>
          <w:sz w:val="24"/>
        </w:rPr>
      </w:pPr>
      <w:r w:rsidRPr="00544B5C">
        <w:rPr>
          <w:rFonts w:ascii="Arial" w:hAnsi="Arial" w:cs="Arial"/>
          <w:sz w:val="24"/>
        </w:rPr>
        <w:t>a proper leadership and appropriate staffing</w:t>
      </w:r>
    </w:p>
    <w:p w:rsidR="00EA5E01" w:rsidRPr="00544B5C" w:rsidRDefault="00EA5E01" w:rsidP="00544B5C">
      <w:pPr>
        <w:pStyle w:val="BodyText2"/>
        <w:numPr>
          <w:ilvl w:val="0"/>
          <w:numId w:val="4"/>
        </w:numPr>
        <w:spacing w:before="240"/>
        <w:rPr>
          <w:rFonts w:ascii="Arial" w:hAnsi="Arial" w:cs="Arial"/>
          <w:sz w:val="24"/>
        </w:rPr>
      </w:pPr>
      <w:r w:rsidRPr="00544B5C">
        <w:rPr>
          <w:rFonts w:ascii="Arial" w:hAnsi="Arial" w:cs="Arial"/>
          <w:sz w:val="24"/>
        </w:rPr>
        <w:t>the right time to be meeting</w:t>
      </w:r>
    </w:p>
    <w:p w:rsidR="00EA5E01" w:rsidRPr="00544B5C" w:rsidRDefault="00EA5E01" w:rsidP="00544B5C">
      <w:pPr>
        <w:pStyle w:val="BodyText2"/>
        <w:numPr>
          <w:ilvl w:val="0"/>
          <w:numId w:val="4"/>
        </w:numPr>
        <w:spacing w:before="240"/>
        <w:rPr>
          <w:rFonts w:ascii="Arial" w:hAnsi="Arial" w:cs="Arial"/>
          <w:sz w:val="24"/>
        </w:rPr>
      </w:pPr>
      <w:r w:rsidRPr="00544B5C">
        <w:rPr>
          <w:rFonts w:ascii="Arial" w:hAnsi="Arial" w:cs="Arial"/>
          <w:sz w:val="24"/>
        </w:rPr>
        <w:t>the right insurance cover</w:t>
      </w:r>
    </w:p>
    <w:p w:rsidR="00EA5E01" w:rsidRPr="00544B5C" w:rsidRDefault="00EA5E01" w:rsidP="00544B5C">
      <w:pPr>
        <w:pStyle w:val="BodyText2"/>
        <w:numPr>
          <w:ilvl w:val="0"/>
          <w:numId w:val="4"/>
        </w:numPr>
        <w:spacing w:before="240"/>
        <w:rPr>
          <w:rFonts w:ascii="Arial" w:hAnsi="Arial" w:cs="Arial"/>
          <w:sz w:val="24"/>
        </w:rPr>
      </w:pPr>
      <w:r w:rsidRPr="00544B5C">
        <w:rPr>
          <w:rFonts w:ascii="Arial" w:hAnsi="Arial" w:cs="Arial"/>
          <w:sz w:val="24"/>
        </w:rPr>
        <w:t>adequate resources</w:t>
      </w:r>
    </w:p>
    <w:p w:rsidR="00EA5E01" w:rsidRPr="00544B5C" w:rsidRDefault="00EA5E01" w:rsidP="00544B5C">
      <w:pPr>
        <w:pStyle w:val="BodyText2"/>
        <w:numPr>
          <w:ilvl w:val="0"/>
          <w:numId w:val="4"/>
        </w:numPr>
        <w:spacing w:before="240"/>
        <w:rPr>
          <w:rFonts w:ascii="Arial" w:hAnsi="Arial" w:cs="Arial"/>
          <w:sz w:val="24"/>
        </w:rPr>
      </w:pPr>
      <w:r w:rsidRPr="00544B5C">
        <w:rPr>
          <w:rFonts w:ascii="Arial" w:hAnsi="Arial" w:cs="Arial"/>
          <w:sz w:val="24"/>
        </w:rPr>
        <w:t>good relationships with local schools and agencies</w:t>
      </w:r>
    </w:p>
    <w:p w:rsidR="00EA5E01" w:rsidRPr="00544B5C" w:rsidRDefault="00EA5E01" w:rsidP="00544B5C">
      <w:pPr>
        <w:pStyle w:val="BodyText2"/>
        <w:numPr>
          <w:ilvl w:val="0"/>
          <w:numId w:val="4"/>
        </w:numPr>
        <w:spacing w:before="240"/>
        <w:rPr>
          <w:rFonts w:ascii="Arial" w:hAnsi="Arial" w:cs="Arial"/>
          <w:sz w:val="24"/>
        </w:rPr>
      </w:pPr>
      <w:proofErr w:type="gramStart"/>
      <w:r w:rsidRPr="00544B5C">
        <w:rPr>
          <w:rFonts w:ascii="Arial" w:hAnsi="Arial" w:cs="Arial"/>
          <w:sz w:val="24"/>
        </w:rPr>
        <w:t>appropriate</w:t>
      </w:r>
      <w:proofErr w:type="gramEnd"/>
      <w:r w:rsidRPr="00544B5C">
        <w:rPr>
          <w:rFonts w:ascii="Arial" w:hAnsi="Arial" w:cs="Arial"/>
          <w:sz w:val="24"/>
        </w:rPr>
        <w:t xml:space="preserve"> links with the local church communities (what could you do about baptism anniversaries, </w:t>
      </w:r>
      <w:r w:rsidR="00544B5C">
        <w:rPr>
          <w:rFonts w:ascii="Arial" w:hAnsi="Arial" w:cs="Arial"/>
          <w:sz w:val="24"/>
        </w:rPr>
        <w:t xml:space="preserve">Advent, </w:t>
      </w:r>
      <w:r w:rsidRPr="00544B5C">
        <w:rPr>
          <w:rFonts w:ascii="Arial" w:hAnsi="Arial" w:cs="Arial"/>
          <w:sz w:val="24"/>
        </w:rPr>
        <w:t xml:space="preserve">Christmas, </w:t>
      </w:r>
      <w:r w:rsidR="00544B5C">
        <w:rPr>
          <w:rFonts w:ascii="Arial" w:hAnsi="Arial" w:cs="Arial"/>
          <w:sz w:val="24"/>
        </w:rPr>
        <w:t xml:space="preserve">harvest, </w:t>
      </w:r>
      <w:r w:rsidRPr="00544B5C">
        <w:rPr>
          <w:rFonts w:ascii="Arial" w:hAnsi="Arial" w:cs="Arial"/>
          <w:sz w:val="24"/>
        </w:rPr>
        <w:t xml:space="preserve">Easter, </w:t>
      </w:r>
      <w:r w:rsidR="00544B5C" w:rsidRPr="00544B5C">
        <w:rPr>
          <w:rFonts w:ascii="Arial" w:hAnsi="Arial" w:cs="Arial"/>
          <w:sz w:val="24"/>
        </w:rPr>
        <w:t>etc.</w:t>
      </w:r>
      <w:r w:rsidRPr="00544B5C">
        <w:rPr>
          <w:rFonts w:ascii="Arial" w:hAnsi="Arial" w:cs="Arial"/>
          <w:sz w:val="24"/>
        </w:rPr>
        <w:t>?)</w:t>
      </w:r>
    </w:p>
    <w:p w:rsidR="00EA5E01" w:rsidRPr="00544B5C" w:rsidRDefault="00EA5E01" w:rsidP="00544B5C">
      <w:pPr>
        <w:pStyle w:val="BodyText2"/>
        <w:numPr>
          <w:ilvl w:val="0"/>
          <w:numId w:val="4"/>
        </w:numPr>
        <w:spacing w:before="240"/>
        <w:rPr>
          <w:rFonts w:ascii="Arial" w:hAnsi="Arial" w:cs="Arial"/>
          <w:sz w:val="24"/>
        </w:rPr>
      </w:pPr>
      <w:r w:rsidRPr="00544B5C">
        <w:rPr>
          <w:rFonts w:ascii="Arial" w:hAnsi="Arial" w:cs="Arial"/>
          <w:sz w:val="24"/>
        </w:rPr>
        <w:t>good communication with the congregation</w:t>
      </w:r>
    </w:p>
    <w:p w:rsidR="00EA5E01" w:rsidRPr="00544B5C" w:rsidRDefault="00544B5C" w:rsidP="00544B5C">
      <w:pPr>
        <w:pStyle w:val="BodyText2"/>
        <w:numPr>
          <w:ilvl w:val="0"/>
          <w:numId w:val="4"/>
        </w:numPr>
        <w:spacing w:before="240"/>
        <w:rPr>
          <w:rFonts w:ascii="Arial" w:hAnsi="Arial" w:cs="Arial"/>
          <w:sz w:val="24"/>
        </w:rPr>
      </w:pPr>
      <w:r>
        <w:rPr>
          <w:rFonts w:ascii="Arial" w:hAnsi="Arial" w:cs="Arial"/>
          <w:sz w:val="24"/>
        </w:rPr>
        <w:t>financial support (</w:t>
      </w:r>
      <w:r w:rsidR="00EA5E01" w:rsidRPr="00544B5C">
        <w:rPr>
          <w:rFonts w:ascii="Arial" w:hAnsi="Arial" w:cs="Arial"/>
          <w:sz w:val="24"/>
        </w:rPr>
        <w:t xml:space="preserve"> by the parish as part of its evangelisation and pastoral care work)</w:t>
      </w:r>
    </w:p>
    <w:p w:rsidR="00EA5E01" w:rsidRPr="00544B5C" w:rsidRDefault="00EA5E01" w:rsidP="00544B5C">
      <w:pPr>
        <w:pStyle w:val="BodyText2"/>
        <w:ind w:left="360"/>
        <w:rPr>
          <w:rFonts w:ascii="Arial" w:hAnsi="Arial" w:cs="Arial"/>
          <w:sz w:val="24"/>
        </w:rPr>
      </w:pPr>
    </w:p>
    <w:p w:rsidR="00EA5E01" w:rsidRPr="00544B5C" w:rsidRDefault="00544B5C" w:rsidP="00EA5E01">
      <w:pPr>
        <w:pStyle w:val="BodyText2"/>
        <w:numPr>
          <w:ilvl w:val="0"/>
          <w:numId w:val="4"/>
        </w:numPr>
        <w:rPr>
          <w:rFonts w:ascii="Arial" w:hAnsi="Arial" w:cs="Arial"/>
          <w:sz w:val="24"/>
        </w:rPr>
      </w:pPr>
      <w:r>
        <w:rPr>
          <w:rFonts w:ascii="Arial" w:hAnsi="Arial" w:cs="Arial"/>
          <w:sz w:val="24"/>
        </w:rPr>
        <w:t>all safeguarding in place before any contact with any children</w:t>
      </w:r>
    </w:p>
    <w:p w:rsidR="00EA5E01" w:rsidRPr="00544B5C" w:rsidRDefault="00EA5E01" w:rsidP="00EA5E01">
      <w:pPr>
        <w:pStyle w:val="BodyText2"/>
        <w:numPr>
          <w:ilvl w:val="0"/>
          <w:numId w:val="4"/>
        </w:numPr>
        <w:rPr>
          <w:rFonts w:ascii="Arial" w:hAnsi="Arial" w:cs="Arial"/>
          <w:sz w:val="24"/>
        </w:rPr>
      </w:pPr>
    </w:p>
    <w:p w:rsidR="00EA5E01" w:rsidRPr="00544B5C" w:rsidRDefault="00EA5E01" w:rsidP="00EA5E01">
      <w:pPr>
        <w:pStyle w:val="BodyText2"/>
        <w:numPr>
          <w:ilvl w:val="0"/>
          <w:numId w:val="4"/>
        </w:numPr>
        <w:rPr>
          <w:rFonts w:ascii="Arial" w:hAnsi="Arial" w:cs="Arial"/>
          <w:sz w:val="24"/>
        </w:rPr>
      </w:pPr>
    </w:p>
    <w:p w:rsidR="00EA5E01" w:rsidRPr="00544B5C" w:rsidRDefault="00EA5E01" w:rsidP="00EA5E01">
      <w:pPr>
        <w:pStyle w:val="BodyText2"/>
        <w:numPr>
          <w:ilvl w:val="0"/>
          <w:numId w:val="4"/>
        </w:numPr>
        <w:rPr>
          <w:rFonts w:ascii="Arial" w:hAnsi="Arial" w:cs="Arial"/>
          <w:sz w:val="24"/>
        </w:rPr>
      </w:pPr>
    </w:p>
    <w:p w:rsidR="00DC6EA9" w:rsidRPr="00C73846" w:rsidRDefault="003F136E" w:rsidP="00544B5C">
      <w:pPr>
        <w:rPr>
          <w:rFonts w:ascii="Arial" w:hAnsi="Arial" w:cs="Arial"/>
          <w:i/>
          <w:sz w:val="22"/>
          <w:szCs w:val="22"/>
        </w:rPr>
      </w:pPr>
    </w:p>
    <w:sectPr w:rsidR="00DC6EA9" w:rsidRPr="00C73846" w:rsidSect="00566023">
      <w:pgSz w:w="8419" w:h="11906" w:orient="landscape"/>
      <w:pgMar w:top="907" w:right="964"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1D66"/>
    <w:multiLevelType w:val="singleLevel"/>
    <w:tmpl w:val="08090017"/>
    <w:lvl w:ilvl="0">
      <w:start w:val="1"/>
      <w:numFmt w:val="lowerLetter"/>
      <w:lvlText w:val="%1)"/>
      <w:lvlJc w:val="left"/>
      <w:pPr>
        <w:tabs>
          <w:tab w:val="num" w:pos="360"/>
        </w:tabs>
        <w:ind w:left="360" w:hanging="360"/>
      </w:pPr>
    </w:lvl>
  </w:abstractNum>
  <w:abstractNum w:abstractNumId="1">
    <w:nsid w:val="382B77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FF116DF"/>
    <w:multiLevelType w:val="singleLevel"/>
    <w:tmpl w:val="08090017"/>
    <w:lvl w:ilvl="0">
      <w:start w:val="1"/>
      <w:numFmt w:val="lowerLetter"/>
      <w:lvlText w:val="%1)"/>
      <w:lvlJc w:val="left"/>
      <w:pPr>
        <w:tabs>
          <w:tab w:val="num" w:pos="360"/>
        </w:tabs>
        <w:ind w:left="360" w:hanging="360"/>
      </w:pPr>
    </w:lvl>
  </w:abstractNum>
  <w:abstractNum w:abstractNumId="3">
    <w:nsid w:val="6E12660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90"/>
    <w:rsid w:val="000417FC"/>
    <w:rsid w:val="00044DF2"/>
    <w:rsid w:val="00080111"/>
    <w:rsid w:val="000875FC"/>
    <w:rsid w:val="002977AF"/>
    <w:rsid w:val="003510B6"/>
    <w:rsid w:val="003F136E"/>
    <w:rsid w:val="00415290"/>
    <w:rsid w:val="00422D64"/>
    <w:rsid w:val="004F7749"/>
    <w:rsid w:val="00544B5C"/>
    <w:rsid w:val="00566023"/>
    <w:rsid w:val="00737AFB"/>
    <w:rsid w:val="007F6E8A"/>
    <w:rsid w:val="00801ED0"/>
    <w:rsid w:val="0081649B"/>
    <w:rsid w:val="00834008"/>
    <w:rsid w:val="008600F4"/>
    <w:rsid w:val="008A2133"/>
    <w:rsid w:val="008E4887"/>
    <w:rsid w:val="00995B4C"/>
    <w:rsid w:val="00A56E4B"/>
    <w:rsid w:val="00AC6C9B"/>
    <w:rsid w:val="00AF7763"/>
    <w:rsid w:val="00BB36CA"/>
    <w:rsid w:val="00C73846"/>
    <w:rsid w:val="00D72F4A"/>
    <w:rsid w:val="00DB2E8B"/>
    <w:rsid w:val="00DD2B06"/>
    <w:rsid w:val="00DE1D95"/>
    <w:rsid w:val="00E17BCF"/>
    <w:rsid w:val="00E6269F"/>
    <w:rsid w:val="00E636E9"/>
    <w:rsid w:val="00EA5E01"/>
    <w:rsid w:val="00EA7265"/>
    <w:rsid w:val="00EC2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 w:type="paragraph" w:styleId="BodyText2">
    <w:name w:val="Body Text 2"/>
    <w:basedOn w:val="Normal"/>
    <w:link w:val="BodyText2Char"/>
    <w:semiHidden/>
    <w:rsid w:val="00BB36CA"/>
    <w:rPr>
      <w:sz w:val="28"/>
    </w:rPr>
  </w:style>
  <w:style w:type="character" w:customStyle="1" w:styleId="BodyText2Char">
    <w:name w:val="Body Text 2 Char"/>
    <w:basedOn w:val="DefaultParagraphFont"/>
    <w:link w:val="BodyText2"/>
    <w:semiHidden/>
    <w:rsid w:val="00BB36CA"/>
    <w:rPr>
      <w:rFonts w:ascii="Times New Roman" w:eastAsia="Times New Roman" w:hAnsi="Times New Roman" w:cs="Times New Roman"/>
      <w:color w:val="000000"/>
      <w:sz w:val="28"/>
      <w:szCs w:val="20"/>
      <w:lang w:eastAsia="en-GB"/>
    </w:rPr>
  </w:style>
  <w:style w:type="paragraph" w:styleId="BodyText">
    <w:name w:val="Body Text"/>
    <w:basedOn w:val="Normal"/>
    <w:link w:val="BodyTextChar"/>
    <w:uiPriority w:val="99"/>
    <w:semiHidden/>
    <w:unhideWhenUsed/>
    <w:rsid w:val="00BB36CA"/>
    <w:pPr>
      <w:spacing w:after="120"/>
    </w:pPr>
  </w:style>
  <w:style w:type="character" w:customStyle="1" w:styleId="BodyTextChar">
    <w:name w:val="Body Text Char"/>
    <w:basedOn w:val="DefaultParagraphFont"/>
    <w:link w:val="BodyText"/>
    <w:uiPriority w:val="99"/>
    <w:semiHidden/>
    <w:rsid w:val="00BB36CA"/>
    <w:rPr>
      <w:rFonts w:ascii="Times New Roman" w:eastAsia="Times New Roman" w:hAnsi="Times New Roman" w:cs="Times New Roman"/>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 w:type="paragraph" w:styleId="BodyText2">
    <w:name w:val="Body Text 2"/>
    <w:basedOn w:val="Normal"/>
    <w:link w:val="BodyText2Char"/>
    <w:semiHidden/>
    <w:rsid w:val="00BB36CA"/>
    <w:rPr>
      <w:sz w:val="28"/>
    </w:rPr>
  </w:style>
  <w:style w:type="character" w:customStyle="1" w:styleId="BodyText2Char">
    <w:name w:val="Body Text 2 Char"/>
    <w:basedOn w:val="DefaultParagraphFont"/>
    <w:link w:val="BodyText2"/>
    <w:semiHidden/>
    <w:rsid w:val="00BB36CA"/>
    <w:rPr>
      <w:rFonts w:ascii="Times New Roman" w:eastAsia="Times New Roman" w:hAnsi="Times New Roman" w:cs="Times New Roman"/>
      <w:color w:val="000000"/>
      <w:sz w:val="28"/>
      <w:szCs w:val="20"/>
      <w:lang w:eastAsia="en-GB"/>
    </w:rPr>
  </w:style>
  <w:style w:type="paragraph" w:styleId="BodyText">
    <w:name w:val="Body Text"/>
    <w:basedOn w:val="Normal"/>
    <w:link w:val="BodyTextChar"/>
    <w:uiPriority w:val="99"/>
    <w:semiHidden/>
    <w:unhideWhenUsed/>
    <w:rsid w:val="00BB36CA"/>
    <w:pPr>
      <w:spacing w:after="120"/>
    </w:pPr>
  </w:style>
  <w:style w:type="character" w:customStyle="1" w:styleId="BodyTextChar">
    <w:name w:val="Body Text Char"/>
    <w:basedOn w:val="DefaultParagraphFont"/>
    <w:link w:val="BodyText"/>
    <w:uiPriority w:val="99"/>
    <w:semiHidden/>
    <w:rsid w:val="00BB36CA"/>
    <w:rPr>
      <w:rFonts w:ascii="Times New Roman" w:eastAsia="Times New Roman" w:hAnsi="Times New Roman"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1234">
      <w:bodyDiv w:val="1"/>
      <w:marLeft w:val="0"/>
      <w:marRight w:val="0"/>
      <w:marTop w:val="0"/>
      <w:marBottom w:val="0"/>
      <w:divBdr>
        <w:top w:val="none" w:sz="0" w:space="0" w:color="auto"/>
        <w:left w:val="none" w:sz="0" w:space="0" w:color="auto"/>
        <w:bottom w:val="none" w:sz="0" w:space="0" w:color="auto"/>
        <w:right w:val="none" w:sz="0" w:space="0" w:color="auto"/>
      </w:divBdr>
    </w:div>
    <w:div w:id="5126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3144-E52E-410F-8407-42644E8E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3</cp:revision>
  <cp:lastPrinted>2012-04-19T10:38:00Z</cp:lastPrinted>
  <dcterms:created xsi:type="dcterms:W3CDTF">2012-07-09T16:12:00Z</dcterms:created>
  <dcterms:modified xsi:type="dcterms:W3CDTF">2012-07-09T18:23:00Z</dcterms:modified>
</cp:coreProperties>
</file>